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4ADFF03D" w:rsidR="00113916" w:rsidRPr="00206DA8"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C06AFF">
        <w:rPr>
          <w:rFonts w:ascii="Arial" w:hAnsi="Arial"/>
          <w:b/>
          <w:lang w:val="en-US"/>
        </w:rPr>
        <w:t xml:space="preserve">3GPP TSG RAN </w:t>
      </w:r>
      <w:r w:rsidR="002D06C9" w:rsidRPr="00206DA8">
        <w:rPr>
          <w:rFonts w:ascii="Arial" w:hAnsi="Arial"/>
          <w:b/>
          <w:lang w:val="en-US"/>
        </w:rPr>
        <w:t xml:space="preserve">WG3 </w:t>
      </w:r>
      <w:r w:rsidR="00F02F65" w:rsidRPr="00206DA8">
        <w:rPr>
          <w:rFonts w:ascii="Arial" w:hAnsi="Arial"/>
          <w:b/>
          <w:lang w:val="en-US"/>
        </w:rPr>
        <w:t>Meeting #</w:t>
      </w:r>
      <w:r w:rsidR="00262E7D" w:rsidRPr="00206DA8">
        <w:rPr>
          <w:rFonts w:ascii="Arial" w:hAnsi="Arial"/>
          <w:b/>
          <w:lang w:val="en-US"/>
        </w:rPr>
        <w:t xml:space="preserve">103 </w:t>
      </w:r>
      <w:r w:rsidR="00D6375C" w:rsidRPr="00206DA8">
        <w:rPr>
          <w:rFonts w:ascii="Arial" w:hAnsi="Arial"/>
          <w:b/>
          <w:lang w:val="en-US"/>
        </w:rPr>
        <w:tab/>
      </w:r>
      <w:r w:rsidR="000052CF" w:rsidRPr="00206DA8">
        <w:rPr>
          <w:b/>
          <w:lang w:val="en-US"/>
        </w:rPr>
        <w:t>R3-</w:t>
      </w:r>
      <w:r w:rsidR="00293F64" w:rsidRPr="00206DA8">
        <w:rPr>
          <w:b/>
          <w:lang w:val="en-US"/>
        </w:rPr>
        <w:t>19</w:t>
      </w:r>
      <w:r w:rsidR="00293F64">
        <w:rPr>
          <w:b/>
          <w:lang w:val="en-US"/>
        </w:rPr>
        <w:t>0897</w:t>
      </w:r>
      <w:bookmarkStart w:id="11" w:name="_GoBack"/>
      <w:bookmarkEnd w:id="11"/>
    </w:p>
    <w:p w14:paraId="66354B83" w14:textId="2E1F936F" w:rsidR="00113916" w:rsidRPr="00206DA8" w:rsidRDefault="00AC183A" w:rsidP="00113916">
      <w:pPr>
        <w:rPr>
          <w:rFonts w:ascii="Arial" w:hAnsi="Arial"/>
          <w:b/>
          <w:lang w:val="en-US"/>
        </w:rPr>
      </w:pPr>
      <w:r w:rsidRPr="00206DA8">
        <w:rPr>
          <w:rFonts w:ascii="Arial" w:hAnsi="Arial"/>
          <w:b/>
          <w:lang w:val="en-US"/>
        </w:rPr>
        <w:t>Athens/Greece</w:t>
      </w:r>
      <w:r w:rsidR="00C434DD" w:rsidRPr="00206DA8">
        <w:rPr>
          <w:rFonts w:ascii="Arial" w:hAnsi="Arial"/>
          <w:b/>
          <w:lang w:val="en-US"/>
        </w:rPr>
        <w:t>,</w:t>
      </w:r>
      <w:r w:rsidR="00F02F65" w:rsidRPr="00206DA8">
        <w:rPr>
          <w:rFonts w:ascii="Arial" w:hAnsi="Arial"/>
          <w:b/>
          <w:lang w:val="en-US"/>
        </w:rPr>
        <w:t xml:space="preserve"> </w:t>
      </w:r>
      <w:r w:rsidRPr="00206DA8">
        <w:rPr>
          <w:rFonts w:ascii="Arial" w:hAnsi="Arial"/>
          <w:b/>
          <w:lang w:val="en-US"/>
        </w:rPr>
        <w:t>25 February-1 March</w:t>
      </w:r>
      <w:r w:rsidR="004A66B9" w:rsidRPr="00206DA8">
        <w:rPr>
          <w:rFonts w:ascii="Arial" w:hAnsi="Arial"/>
          <w:b/>
          <w:lang w:val="en-US"/>
        </w:rPr>
        <w:t xml:space="preserve"> </w:t>
      </w:r>
      <w:r w:rsidR="00E820A6" w:rsidRPr="00206DA8">
        <w:rPr>
          <w:rFonts w:ascii="Arial" w:hAnsi="Arial"/>
          <w:b/>
          <w:lang w:val="en-US"/>
        </w:rPr>
        <w:t>201</w:t>
      </w:r>
      <w:r w:rsidRPr="00206DA8">
        <w:rPr>
          <w:rFonts w:ascii="Arial" w:hAnsi="Arial"/>
          <w:b/>
          <w:lang w:val="en-US"/>
        </w:rPr>
        <w:t>9</w:t>
      </w:r>
    </w:p>
    <w:p w14:paraId="1FB5368E" w14:textId="77777777" w:rsidR="000052CF" w:rsidRPr="00206DA8" w:rsidRDefault="000052CF" w:rsidP="001054BC">
      <w:pPr>
        <w:tabs>
          <w:tab w:val="left" w:pos="1800"/>
        </w:tabs>
        <w:spacing w:after="60"/>
        <w:ind w:left="1800" w:hanging="1800"/>
        <w:rPr>
          <w:b/>
          <w:color w:val="000000"/>
          <w:sz w:val="24"/>
          <w:lang w:val="en-US"/>
        </w:rPr>
      </w:pPr>
    </w:p>
    <w:p w14:paraId="68A4C576" w14:textId="47D41D35" w:rsidR="001054BC" w:rsidRPr="00206DA8" w:rsidRDefault="001054BC" w:rsidP="001054BC">
      <w:pPr>
        <w:tabs>
          <w:tab w:val="left" w:pos="1800"/>
        </w:tabs>
        <w:spacing w:after="60"/>
        <w:ind w:left="1800" w:hanging="1800"/>
        <w:rPr>
          <w:b/>
          <w:sz w:val="24"/>
          <w:lang w:val="en-US"/>
        </w:rPr>
      </w:pPr>
      <w:r w:rsidRPr="00206DA8">
        <w:rPr>
          <w:b/>
          <w:color w:val="000000"/>
          <w:sz w:val="24"/>
          <w:lang w:val="en-US"/>
        </w:rPr>
        <w:t>Title:</w:t>
      </w:r>
      <w:r w:rsidRPr="00206DA8">
        <w:rPr>
          <w:b/>
          <w:color w:val="000000"/>
          <w:sz w:val="24"/>
          <w:lang w:val="en-US"/>
        </w:rPr>
        <w:tab/>
      </w:r>
      <w:r w:rsidR="00E037C6" w:rsidRPr="00E037C6">
        <w:rPr>
          <w:b/>
          <w:color w:val="000000"/>
          <w:sz w:val="24"/>
          <w:lang w:val="en-US"/>
        </w:rPr>
        <w:t>Response to R3-190644</w:t>
      </w:r>
      <w:r w:rsidR="00F41211">
        <w:rPr>
          <w:b/>
          <w:color w:val="000000"/>
          <w:sz w:val="24"/>
          <w:lang w:val="en-US"/>
        </w:rPr>
        <w:t xml:space="preserve"> (NTN-GW interfaces)</w:t>
      </w:r>
      <w:r w:rsidR="008B0471" w:rsidRPr="00206DA8">
        <w:rPr>
          <w:b/>
          <w:color w:val="000000"/>
          <w:sz w:val="24"/>
          <w:lang w:val="en-US"/>
        </w:rPr>
        <w:t xml:space="preserve"> </w:t>
      </w:r>
    </w:p>
    <w:p w14:paraId="143838CE" w14:textId="1E49B66F" w:rsidR="001054BC" w:rsidRPr="00206DA8" w:rsidRDefault="001054BC" w:rsidP="001054BC">
      <w:pPr>
        <w:tabs>
          <w:tab w:val="left" w:pos="1800"/>
        </w:tabs>
        <w:spacing w:after="60"/>
        <w:rPr>
          <w:b/>
          <w:sz w:val="24"/>
          <w:lang w:val="en-US"/>
        </w:rPr>
      </w:pPr>
      <w:r w:rsidRPr="00206DA8">
        <w:rPr>
          <w:b/>
          <w:sz w:val="24"/>
          <w:lang w:val="en-US"/>
        </w:rPr>
        <w:t xml:space="preserve">Source: </w:t>
      </w:r>
      <w:r w:rsidRPr="00206DA8">
        <w:rPr>
          <w:b/>
          <w:sz w:val="24"/>
          <w:lang w:val="en-US"/>
        </w:rPr>
        <w:tab/>
        <w:t>Thales</w:t>
      </w:r>
      <w:r w:rsidR="00D507D3" w:rsidRPr="00206DA8">
        <w:rPr>
          <w:b/>
          <w:sz w:val="24"/>
          <w:lang w:val="en-US"/>
        </w:rPr>
        <w:t xml:space="preserve"> </w:t>
      </w:r>
    </w:p>
    <w:p w14:paraId="4BE7F0C1" w14:textId="41C05D60" w:rsidR="001054BC" w:rsidRPr="00206DA8" w:rsidRDefault="001054BC" w:rsidP="001054BC">
      <w:pPr>
        <w:tabs>
          <w:tab w:val="left" w:pos="1800"/>
        </w:tabs>
        <w:spacing w:after="60"/>
        <w:rPr>
          <w:b/>
          <w:sz w:val="24"/>
          <w:lang w:val="en-US"/>
        </w:rPr>
      </w:pPr>
      <w:r w:rsidRPr="00206DA8">
        <w:rPr>
          <w:b/>
          <w:sz w:val="24"/>
          <w:lang w:val="en-US"/>
        </w:rPr>
        <w:t>Type:</w:t>
      </w:r>
      <w:r w:rsidRPr="00206DA8">
        <w:rPr>
          <w:b/>
          <w:sz w:val="24"/>
          <w:lang w:val="en-US"/>
        </w:rPr>
        <w:tab/>
      </w:r>
      <w:r w:rsidR="002B587B">
        <w:rPr>
          <w:b/>
          <w:sz w:val="24"/>
          <w:lang w:val="en-US"/>
        </w:rPr>
        <w:t>Discussion</w:t>
      </w:r>
    </w:p>
    <w:p w14:paraId="1C0C059D" w14:textId="5A3A879C" w:rsidR="001054BC" w:rsidRPr="00206DA8" w:rsidRDefault="001054BC" w:rsidP="001054BC">
      <w:pPr>
        <w:tabs>
          <w:tab w:val="left" w:pos="1800"/>
        </w:tabs>
        <w:spacing w:after="60"/>
        <w:rPr>
          <w:b/>
          <w:sz w:val="24"/>
          <w:lang w:val="en-US"/>
        </w:rPr>
      </w:pPr>
      <w:r w:rsidRPr="00206DA8">
        <w:rPr>
          <w:b/>
          <w:sz w:val="24"/>
          <w:lang w:val="en-US"/>
        </w:rPr>
        <w:t>Document for:</w:t>
      </w:r>
      <w:r w:rsidRPr="00206DA8">
        <w:rPr>
          <w:b/>
          <w:sz w:val="24"/>
          <w:lang w:val="en-US"/>
        </w:rPr>
        <w:tab/>
      </w:r>
      <w:r w:rsidR="000052CF" w:rsidRPr="00206DA8">
        <w:rPr>
          <w:b/>
          <w:sz w:val="24"/>
          <w:lang w:val="en-US"/>
        </w:rPr>
        <w:t xml:space="preserve">Agreement </w:t>
      </w:r>
    </w:p>
    <w:p w14:paraId="2075DF83" w14:textId="4C31C671" w:rsidR="00F15DF8" w:rsidRPr="00206DA8" w:rsidRDefault="001054BC" w:rsidP="00501040">
      <w:pPr>
        <w:tabs>
          <w:tab w:val="left" w:pos="1800"/>
        </w:tabs>
        <w:spacing w:after="60"/>
        <w:rPr>
          <w:rFonts w:ascii="Arial" w:eastAsia="Batang" w:hAnsi="Arial" w:cs="Arial"/>
          <w:b/>
          <w:lang w:val="en-US" w:eastAsia="zh-CN"/>
        </w:rPr>
      </w:pPr>
      <w:r w:rsidRPr="00206DA8">
        <w:rPr>
          <w:b/>
          <w:sz w:val="24"/>
          <w:lang w:val="en-US"/>
        </w:rPr>
        <w:t>Agenda Item:</w:t>
      </w:r>
      <w:r w:rsidRPr="00206DA8">
        <w:rPr>
          <w:b/>
          <w:sz w:val="24"/>
          <w:lang w:val="en-US"/>
        </w:rPr>
        <w:tab/>
      </w:r>
      <w:r w:rsidR="000052CF" w:rsidRPr="00206DA8">
        <w:rPr>
          <w:b/>
          <w:sz w:val="24"/>
          <w:lang w:val="en-US"/>
        </w:rPr>
        <w:t>20</w:t>
      </w:r>
      <w:r w:rsidR="00293F64">
        <w:rPr>
          <w:b/>
          <w:sz w:val="24"/>
          <w:lang w:val="en-US"/>
        </w:rPr>
        <w:t>.2.1</w:t>
      </w:r>
      <w:r w:rsidR="00501040" w:rsidRPr="00206DA8">
        <w:rPr>
          <w:rFonts w:ascii="Arial" w:eastAsia="Batang" w:hAnsi="Arial" w:cs="Arial"/>
          <w:b/>
          <w:lang w:val="en-US" w:eastAsia="zh-CN"/>
        </w:rPr>
        <w:t xml:space="preserve"> </w:t>
      </w:r>
    </w:p>
    <w:p w14:paraId="151F6659" w14:textId="0596C6F8" w:rsidR="00302253" w:rsidRPr="00206DA8" w:rsidRDefault="00F15DF8" w:rsidP="00501040">
      <w:pPr>
        <w:tabs>
          <w:tab w:val="left" w:pos="1800"/>
        </w:tabs>
        <w:spacing w:after="60"/>
        <w:rPr>
          <w:rFonts w:eastAsia="MS Mincho"/>
          <w:b/>
          <w:sz w:val="24"/>
          <w:lang w:val="en-US"/>
        </w:rPr>
      </w:pPr>
      <w:r w:rsidRPr="00206DA8">
        <w:rPr>
          <w:rFonts w:ascii="Arial" w:eastAsia="Batang" w:hAnsi="Arial" w:cs="Arial"/>
          <w:b/>
          <w:lang w:val="en-US" w:eastAsia="zh-CN"/>
        </w:rPr>
        <w:t xml:space="preserve">Study Item: </w:t>
      </w:r>
      <w:r w:rsidRPr="00206DA8">
        <w:rPr>
          <w:rFonts w:ascii="Arial" w:eastAsia="Batang" w:hAnsi="Arial" w:cs="Arial"/>
          <w:b/>
          <w:lang w:val="en-US" w:eastAsia="zh-CN"/>
        </w:rPr>
        <w:tab/>
        <w:t xml:space="preserve">FS_NR_NTN_solutions: </w:t>
      </w:r>
      <w:r w:rsidR="00701DE5" w:rsidRPr="00206DA8">
        <w:rPr>
          <w:rFonts w:ascii="Arial" w:eastAsia="Batang" w:hAnsi="Arial" w:cs="Arial"/>
          <w:b/>
          <w:lang w:val="en-US" w:eastAsia="zh-CN"/>
        </w:rPr>
        <w:t>Study on solutions for NR to support non-terrestrial networks (NTN)</w:t>
      </w:r>
    </w:p>
    <w:p w14:paraId="6B214397" w14:textId="77777777" w:rsidR="00302253" w:rsidRPr="00206DA8" w:rsidRDefault="00302253" w:rsidP="001054BC">
      <w:pPr>
        <w:tabs>
          <w:tab w:val="left" w:pos="1800"/>
        </w:tabs>
        <w:spacing w:after="60"/>
        <w:rPr>
          <w:rFonts w:eastAsia="MS Mincho"/>
          <w:b/>
          <w:sz w:val="24"/>
          <w:lang w:val="en-US"/>
        </w:rPr>
      </w:pPr>
    </w:p>
    <w:p w14:paraId="20650B0D" w14:textId="77777777" w:rsidR="00486722" w:rsidRPr="00DA0BB0" w:rsidRDefault="00486722" w:rsidP="00DA0BB0">
      <w:pPr>
        <w:pStyle w:val="Titre1"/>
        <w:pageBreakBefore w:val="0"/>
        <w:numPr>
          <w:ilvl w:val="0"/>
          <w:numId w:val="11"/>
        </w:numPr>
        <w:pBdr>
          <w:top w:val="single" w:sz="12" w:space="3" w:color="auto"/>
        </w:pBdr>
        <w:spacing w:before="360" w:after="180"/>
        <w:ind w:left="431" w:hanging="431"/>
        <w:rPr>
          <w:b w:val="0"/>
          <w:bCs w:val="0"/>
          <w:iCs w:val="0"/>
          <w:sz w:val="36"/>
          <w:lang w:val="en-US"/>
        </w:rPr>
      </w:pPr>
      <w:bookmarkStart w:id="12" w:name="OLE_LINK1"/>
      <w:bookmarkStart w:id="13" w:name="OLE_LINK2"/>
      <w:bookmarkEnd w:id="0"/>
      <w:bookmarkEnd w:id="1"/>
      <w:bookmarkEnd w:id="2"/>
      <w:bookmarkEnd w:id="3"/>
      <w:bookmarkEnd w:id="4"/>
      <w:bookmarkEnd w:id="5"/>
      <w:bookmarkEnd w:id="6"/>
      <w:bookmarkEnd w:id="7"/>
      <w:bookmarkEnd w:id="8"/>
      <w:bookmarkEnd w:id="9"/>
      <w:bookmarkEnd w:id="10"/>
      <w:r w:rsidRPr="00DA0BB0">
        <w:rPr>
          <w:b w:val="0"/>
          <w:bCs w:val="0"/>
          <w:iCs w:val="0"/>
          <w:sz w:val="36"/>
          <w:lang w:val="en-US"/>
        </w:rPr>
        <w:t>Introduction</w:t>
      </w:r>
    </w:p>
    <w:bookmarkEnd w:id="12"/>
    <w:bookmarkEnd w:id="13"/>
    <w:p w14:paraId="48C37B38" w14:textId="5DB36FAF" w:rsidR="002C6F94" w:rsidRPr="002C6F94" w:rsidRDefault="00486722" w:rsidP="00E037C6">
      <w:pPr>
        <w:spacing w:after="0"/>
        <w:rPr>
          <w:sz w:val="24"/>
          <w:szCs w:val="24"/>
          <w:lang w:val="en-US"/>
        </w:rPr>
      </w:pPr>
      <w:r w:rsidRPr="00206DA8">
        <w:rPr>
          <w:sz w:val="24"/>
          <w:szCs w:val="24"/>
          <w:lang w:val="en-US"/>
        </w:rPr>
        <w:t xml:space="preserve">This document </w:t>
      </w:r>
      <w:r w:rsidR="002B587B">
        <w:rPr>
          <w:sz w:val="24"/>
          <w:szCs w:val="24"/>
          <w:lang w:val="en-US"/>
        </w:rPr>
        <w:t xml:space="preserve">provides </w:t>
      </w:r>
      <w:r w:rsidR="00161494">
        <w:rPr>
          <w:sz w:val="24"/>
          <w:szCs w:val="24"/>
          <w:lang w:val="en-US"/>
        </w:rPr>
        <w:t>clarification</w:t>
      </w:r>
      <w:r w:rsidR="002B587B">
        <w:rPr>
          <w:sz w:val="24"/>
          <w:szCs w:val="24"/>
          <w:lang w:val="en-US"/>
        </w:rPr>
        <w:t xml:space="preserve"> to </w:t>
      </w:r>
      <w:r w:rsidR="00161494">
        <w:rPr>
          <w:sz w:val="24"/>
          <w:szCs w:val="24"/>
          <w:lang w:val="en-US"/>
        </w:rPr>
        <w:t>comments</w:t>
      </w:r>
      <w:r w:rsidR="002C6F94">
        <w:rPr>
          <w:sz w:val="24"/>
          <w:szCs w:val="24"/>
          <w:lang w:val="en-US"/>
        </w:rPr>
        <w:t>/questions</w:t>
      </w:r>
      <w:r w:rsidR="00161494">
        <w:rPr>
          <w:sz w:val="24"/>
          <w:szCs w:val="24"/>
          <w:lang w:val="en-US"/>
        </w:rPr>
        <w:t xml:space="preserve"> </w:t>
      </w:r>
      <w:r w:rsidR="002B587B">
        <w:rPr>
          <w:sz w:val="24"/>
          <w:szCs w:val="24"/>
          <w:lang w:val="en-US"/>
        </w:rPr>
        <w:t xml:space="preserve">raised in </w:t>
      </w:r>
      <w:r w:rsidR="002C6F94">
        <w:rPr>
          <w:sz w:val="24"/>
          <w:szCs w:val="24"/>
          <w:lang w:val="en-US"/>
        </w:rPr>
        <w:t>the following TDOC submitted to RAN3#103</w:t>
      </w:r>
      <w:r w:rsidR="00E037C6" w:rsidRPr="00E037C6">
        <w:rPr>
          <w:sz w:val="24"/>
          <w:szCs w:val="24"/>
          <w:lang w:val="en-US"/>
        </w:rPr>
        <w:t xml:space="preserve"> </w:t>
      </w:r>
      <w:r w:rsidR="00E037C6">
        <w:rPr>
          <w:sz w:val="24"/>
          <w:szCs w:val="24"/>
          <w:lang w:val="en-US"/>
        </w:rPr>
        <w:t xml:space="preserve">about the NTN Gateway: </w:t>
      </w:r>
      <w:r w:rsidR="0060324C" w:rsidRPr="002C6F94">
        <w:rPr>
          <w:sz w:val="24"/>
          <w:szCs w:val="24"/>
          <w:lang w:val="en-US"/>
        </w:rPr>
        <w:t>R3-190</w:t>
      </w:r>
      <w:r w:rsidR="002C6F94" w:rsidRPr="002C6F94">
        <w:rPr>
          <w:sz w:val="24"/>
          <w:szCs w:val="24"/>
          <w:lang w:val="en-US"/>
        </w:rPr>
        <w:t>644 “Interface issues in NTN”</w:t>
      </w:r>
    </w:p>
    <w:p w14:paraId="5EA6CBD6" w14:textId="79EF31D7" w:rsidR="00486722" w:rsidRPr="00206DA8" w:rsidRDefault="002B587B" w:rsidP="002B587B">
      <w:pPr>
        <w:spacing w:after="0"/>
        <w:rPr>
          <w:sz w:val="24"/>
          <w:szCs w:val="24"/>
          <w:lang w:val="en-US"/>
        </w:rPr>
      </w:pPr>
      <w:r>
        <w:rPr>
          <w:sz w:val="24"/>
          <w:szCs w:val="24"/>
          <w:lang w:val="en-US"/>
        </w:rPr>
        <w:t>It aims at trigering a discussion during the NTN on line session</w:t>
      </w:r>
      <w:r w:rsidR="00486722" w:rsidRPr="00206DA8">
        <w:rPr>
          <w:sz w:val="24"/>
          <w:szCs w:val="24"/>
          <w:lang w:val="en-US"/>
        </w:rPr>
        <w:t>.</w:t>
      </w:r>
    </w:p>
    <w:p w14:paraId="3FE6C4BB" w14:textId="77777777" w:rsidR="00486722" w:rsidRPr="00206DA8" w:rsidRDefault="00486722" w:rsidP="00486722">
      <w:pPr>
        <w:spacing w:after="0"/>
        <w:rPr>
          <w:rFonts w:eastAsia="SimSun"/>
          <w:lang w:val="en-US"/>
        </w:rPr>
      </w:pPr>
    </w:p>
    <w:p w14:paraId="724A0FA1" w14:textId="1329EFA9" w:rsidR="00DA0BB0" w:rsidRPr="00F84705" w:rsidRDefault="00DA0BB0" w:rsidP="00DA0BB0">
      <w:pPr>
        <w:pStyle w:val="Titre1"/>
        <w:pageBreakBefore w:val="0"/>
        <w:numPr>
          <w:ilvl w:val="0"/>
          <w:numId w:val="11"/>
        </w:numPr>
        <w:pBdr>
          <w:top w:val="single" w:sz="12" w:space="3" w:color="auto"/>
        </w:pBdr>
        <w:spacing w:before="360" w:after="180"/>
        <w:ind w:left="431" w:hanging="431"/>
        <w:rPr>
          <w:bCs w:val="0"/>
          <w:iCs w:val="0"/>
          <w:sz w:val="36"/>
          <w:lang w:val="en-US"/>
        </w:rPr>
      </w:pPr>
      <w:r w:rsidRPr="00F84705">
        <w:rPr>
          <w:bCs w:val="0"/>
          <w:iCs w:val="0"/>
          <w:sz w:val="36"/>
          <w:lang w:val="en-US"/>
        </w:rPr>
        <w:t>Discussion</w:t>
      </w:r>
    </w:p>
    <w:p w14:paraId="4BC1D86C" w14:textId="7A8705F0" w:rsidR="000025F8" w:rsidRDefault="009C04C2" w:rsidP="000025F8">
      <w:pPr>
        <w:numPr>
          <w:ilvl w:val="0"/>
          <w:numId w:val="24"/>
        </w:numPr>
        <w:overflowPunct w:val="0"/>
        <w:autoSpaceDE w:val="0"/>
        <w:autoSpaceDN w:val="0"/>
        <w:adjustRightInd w:val="0"/>
        <w:spacing w:after="180"/>
        <w:textAlignment w:val="baseline"/>
      </w:pPr>
      <w:r>
        <w:t>In the context of regenerative payload (</w:t>
      </w:r>
      <w:proofErr w:type="spellStart"/>
      <w:r>
        <w:t>gNB</w:t>
      </w:r>
      <w:proofErr w:type="spellEnd"/>
      <w:r>
        <w:t xml:space="preserve"> or </w:t>
      </w:r>
      <w:proofErr w:type="spellStart"/>
      <w:r>
        <w:t>gNB</w:t>
      </w:r>
      <w:proofErr w:type="spellEnd"/>
      <w:r>
        <w:t>-DU on board), c</w:t>
      </w:r>
      <w:r w:rsidR="000025F8">
        <w:t xml:space="preserve">an the Terrestrial GW (NTN GW) be seen as a TNL IP router from the architecture point of view? </w:t>
      </w:r>
    </w:p>
    <w:p w14:paraId="1B2558A9" w14:textId="77777777" w:rsidR="00DA0BB0" w:rsidRDefault="00DA0BB0" w:rsidP="00486722">
      <w:pPr>
        <w:spacing w:after="0"/>
        <w:rPr>
          <w:sz w:val="24"/>
          <w:szCs w:val="24"/>
        </w:rPr>
      </w:pPr>
    </w:p>
    <w:tbl>
      <w:tblPr>
        <w:tblStyle w:val="Grilledutableau"/>
        <w:tblW w:w="0" w:type="auto"/>
        <w:tblLook w:val="04A0" w:firstRow="1" w:lastRow="0" w:firstColumn="1" w:lastColumn="0" w:noHBand="0" w:noVBand="1"/>
      </w:tblPr>
      <w:tblGrid>
        <w:gridCol w:w="1668"/>
        <w:gridCol w:w="1275"/>
        <w:gridCol w:w="6914"/>
      </w:tblGrid>
      <w:tr w:rsidR="000025F8" w:rsidRPr="00F84705" w14:paraId="620704BE" w14:textId="77777777" w:rsidTr="00F84705">
        <w:tc>
          <w:tcPr>
            <w:tcW w:w="1668" w:type="dxa"/>
          </w:tcPr>
          <w:p w14:paraId="20FD1F7C" w14:textId="012EEB02" w:rsidR="000025F8" w:rsidRPr="00F84705" w:rsidRDefault="000025F8" w:rsidP="00486722">
            <w:pPr>
              <w:spacing w:after="0"/>
              <w:rPr>
                <w:b/>
                <w:sz w:val="24"/>
                <w:szCs w:val="24"/>
              </w:rPr>
            </w:pPr>
            <w:r w:rsidRPr="00F84705">
              <w:rPr>
                <w:b/>
                <w:sz w:val="24"/>
                <w:szCs w:val="24"/>
              </w:rPr>
              <w:t>Organisation</w:t>
            </w:r>
          </w:p>
        </w:tc>
        <w:tc>
          <w:tcPr>
            <w:tcW w:w="1275" w:type="dxa"/>
          </w:tcPr>
          <w:p w14:paraId="29AD8FDF" w14:textId="06D053E3" w:rsidR="000025F8" w:rsidRPr="00F84705" w:rsidRDefault="000025F8" w:rsidP="00486722">
            <w:pPr>
              <w:spacing w:after="0"/>
              <w:rPr>
                <w:b/>
                <w:sz w:val="24"/>
                <w:szCs w:val="24"/>
              </w:rPr>
            </w:pPr>
            <w:r w:rsidRPr="00F84705">
              <w:rPr>
                <w:b/>
                <w:sz w:val="24"/>
                <w:szCs w:val="24"/>
              </w:rPr>
              <w:t>Answer</w:t>
            </w:r>
          </w:p>
        </w:tc>
        <w:tc>
          <w:tcPr>
            <w:tcW w:w="6914" w:type="dxa"/>
          </w:tcPr>
          <w:p w14:paraId="02751DDB" w14:textId="43511D7F" w:rsidR="000025F8" w:rsidRPr="00F84705" w:rsidRDefault="000025F8" w:rsidP="00486722">
            <w:pPr>
              <w:spacing w:after="0"/>
              <w:rPr>
                <w:b/>
                <w:sz w:val="24"/>
                <w:szCs w:val="24"/>
              </w:rPr>
            </w:pPr>
            <w:r w:rsidRPr="00F84705">
              <w:rPr>
                <w:b/>
                <w:sz w:val="24"/>
                <w:szCs w:val="24"/>
              </w:rPr>
              <w:t>Comments</w:t>
            </w:r>
          </w:p>
        </w:tc>
      </w:tr>
      <w:tr w:rsidR="000025F8" w14:paraId="24E50DBA" w14:textId="77777777" w:rsidTr="00F84705">
        <w:tc>
          <w:tcPr>
            <w:tcW w:w="1668" w:type="dxa"/>
          </w:tcPr>
          <w:p w14:paraId="424DD0FB" w14:textId="7FFA6066" w:rsidR="000025F8" w:rsidRDefault="000025F8" w:rsidP="00486722">
            <w:pPr>
              <w:spacing w:after="0"/>
              <w:rPr>
                <w:sz w:val="24"/>
                <w:szCs w:val="24"/>
              </w:rPr>
            </w:pPr>
            <w:r>
              <w:rPr>
                <w:sz w:val="24"/>
                <w:szCs w:val="24"/>
              </w:rPr>
              <w:t>Thales</w:t>
            </w:r>
          </w:p>
        </w:tc>
        <w:tc>
          <w:tcPr>
            <w:tcW w:w="1275" w:type="dxa"/>
          </w:tcPr>
          <w:p w14:paraId="3E570380" w14:textId="19E55A7F" w:rsidR="000025F8" w:rsidRDefault="000025F8" w:rsidP="00486722">
            <w:pPr>
              <w:spacing w:after="0"/>
              <w:rPr>
                <w:sz w:val="24"/>
                <w:szCs w:val="24"/>
              </w:rPr>
            </w:pPr>
            <w:r>
              <w:rPr>
                <w:sz w:val="24"/>
                <w:szCs w:val="24"/>
              </w:rPr>
              <w:t>Yes</w:t>
            </w:r>
          </w:p>
        </w:tc>
        <w:tc>
          <w:tcPr>
            <w:tcW w:w="6914" w:type="dxa"/>
          </w:tcPr>
          <w:p w14:paraId="2B2E28EE" w14:textId="6B14AD20" w:rsidR="000025F8" w:rsidRDefault="009C04C2" w:rsidP="009C04C2">
            <w:pPr>
              <w:spacing w:after="0"/>
              <w:rPr>
                <w:sz w:val="24"/>
                <w:szCs w:val="24"/>
              </w:rPr>
            </w:pPr>
            <w:r w:rsidRPr="00F84705">
              <w:rPr>
                <w:sz w:val="24"/>
                <w:szCs w:val="24"/>
              </w:rPr>
              <w:t>In the context of regenerative payload (</w:t>
            </w:r>
            <w:proofErr w:type="spellStart"/>
            <w:r w:rsidRPr="00F84705">
              <w:rPr>
                <w:sz w:val="24"/>
                <w:szCs w:val="24"/>
              </w:rPr>
              <w:t>gNB</w:t>
            </w:r>
            <w:proofErr w:type="spellEnd"/>
            <w:r w:rsidRPr="00F84705">
              <w:rPr>
                <w:sz w:val="24"/>
                <w:szCs w:val="24"/>
              </w:rPr>
              <w:t xml:space="preserve"> or </w:t>
            </w:r>
            <w:proofErr w:type="spellStart"/>
            <w:r w:rsidRPr="00F84705">
              <w:rPr>
                <w:sz w:val="24"/>
                <w:szCs w:val="24"/>
              </w:rPr>
              <w:t>gNB</w:t>
            </w:r>
            <w:proofErr w:type="spellEnd"/>
            <w:r w:rsidRPr="00F84705">
              <w:rPr>
                <w:sz w:val="24"/>
                <w:szCs w:val="24"/>
              </w:rPr>
              <w:t xml:space="preserve">-DU on board), the </w:t>
            </w:r>
            <w:r w:rsidR="00E037C6" w:rsidRPr="00E037C6">
              <w:rPr>
                <w:sz w:val="24"/>
                <w:szCs w:val="24"/>
              </w:rPr>
              <w:t>NTN-Gateway acts as a IP router. The</w:t>
            </w:r>
            <w:r w:rsidR="00E037C6">
              <w:rPr>
                <w:sz w:val="24"/>
                <w:szCs w:val="24"/>
              </w:rPr>
              <w:t xml:space="preserve"> </w:t>
            </w:r>
            <w:r w:rsidRPr="00F84705">
              <w:rPr>
                <w:sz w:val="24"/>
                <w:szCs w:val="24"/>
              </w:rPr>
              <w:t xml:space="preserve">SRI provides IP trunk connections between the NTN Gateway and the </w:t>
            </w:r>
            <w:r w:rsidR="00D539D3">
              <w:rPr>
                <w:sz w:val="24"/>
                <w:szCs w:val="24"/>
              </w:rPr>
              <w:t>S</w:t>
            </w:r>
            <w:r w:rsidRPr="00F84705">
              <w:rPr>
                <w:sz w:val="24"/>
                <w:szCs w:val="24"/>
              </w:rPr>
              <w:t>atellite to transport respectively NG or F1 interfaces</w:t>
            </w:r>
          </w:p>
        </w:tc>
      </w:tr>
    </w:tbl>
    <w:p w14:paraId="52B439CD" w14:textId="77777777" w:rsidR="000025F8" w:rsidRDefault="000025F8" w:rsidP="00486722">
      <w:pPr>
        <w:spacing w:after="0"/>
        <w:rPr>
          <w:sz w:val="24"/>
          <w:szCs w:val="24"/>
        </w:rPr>
      </w:pPr>
    </w:p>
    <w:p w14:paraId="2E395B22" w14:textId="28FBCBD7" w:rsidR="00F84705" w:rsidRDefault="0080469C" w:rsidP="00486722">
      <w:pPr>
        <w:spacing w:after="0"/>
        <w:rPr>
          <w:sz w:val="24"/>
          <w:szCs w:val="24"/>
        </w:rPr>
      </w:pPr>
      <w:r w:rsidRPr="0080469C">
        <w:rPr>
          <w:sz w:val="24"/>
          <w:szCs w:val="24"/>
        </w:rPr>
        <w:t>How to support the satellite to change its corresponding AMF (</w:t>
      </w:r>
      <w:proofErr w:type="spellStart"/>
      <w:r w:rsidRPr="0080469C">
        <w:rPr>
          <w:sz w:val="24"/>
          <w:szCs w:val="24"/>
        </w:rPr>
        <w:t>gNB</w:t>
      </w:r>
      <w:proofErr w:type="spellEnd"/>
      <w:r w:rsidRPr="0080469C">
        <w:rPr>
          <w:sz w:val="24"/>
          <w:szCs w:val="24"/>
        </w:rPr>
        <w:t>-CU) should be considered</w:t>
      </w:r>
      <w:r w:rsidR="00A97269">
        <w:rPr>
          <w:sz w:val="24"/>
          <w:szCs w:val="24"/>
        </w:rPr>
        <w:t xml:space="preserve"> ?</w:t>
      </w:r>
    </w:p>
    <w:p w14:paraId="14D3ECE7" w14:textId="77777777" w:rsidR="0080469C" w:rsidRPr="00E037C6" w:rsidRDefault="0080469C" w:rsidP="00486722">
      <w:pPr>
        <w:spacing w:after="0"/>
        <w:rPr>
          <w:color w:val="FF0000"/>
          <w:sz w:val="24"/>
          <w:szCs w:val="24"/>
        </w:rPr>
      </w:pPr>
    </w:p>
    <w:tbl>
      <w:tblPr>
        <w:tblStyle w:val="Grilledutableau"/>
        <w:tblW w:w="0" w:type="auto"/>
        <w:tblLook w:val="04A0" w:firstRow="1" w:lastRow="0" w:firstColumn="1" w:lastColumn="0" w:noHBand="0" w:noVBand="1"/>
      </w:tblPr>
      <w:tblGrid>
        <w:gridCol w:w="1668"/>
        <w:gridCol w:w="7654"/>
      </w:tblGrid>
      <w:tr w:rsidR="00F84705" w:rsidRPr="00FE5154" w14:paraId="2024A3BB" w14:textId="77777777" w:rsidTr="008902E1">
        <w:tc>
          <w:tcPr>
            <w:tcW w:w="1668" w:type="dxa"/>
          </w:tcPr>
          <w:p w14:paraId="2CD9047F" w14:textId="77777777" w:rsidR="00F84705" w:rsidRPr="00FE5154" w:rsidRDefault="00F84705" w:rsidP="00FE5154">
            <w:pPr>
              <w:spacing w:after="0"/>
              <w:rPr>
                <w:b/>
                <w:sz w:val="24"/>
                <w:szCs w:val="24"/>
              </w:rPr>
            </w:pPr>
            <w:r w:rsidRPr="00FE5154">
              <w:rPr>
                <w:b/>
                <w:sz w:val="24"/>
                <w:szCs w:val="24"/>
              </w:rPr>
              <w:t>Organisation</w:t>
            </w:r>
          </w:p>
        </w:tc>
        <w:tc>
          <w:tcPr>
            <w:tcW w:w="7654" w:type="dxa"/>
          </w:tcPr>
          <w:p w14:paraId="1812B133" w14:textId="44C114E1" w:rsidR="00F84705" w:rsidRPr="00FE5154" w:rsidRDefault="00F84705" w:rsidP="00FE5154">
            <w:pPr>
              <w:spacing w:after="0"/>
              <w:rPr>
                <w:b/>
                <w:sz w:val="24"/>
                <w:szCs w:val="24"/>
              </w:rPr>
            </w:pPr>
            <w:r w:rsidRPr="00FE5154">
              <w:rPr>
                <w:b/>
                <w:sz w:val="24"/>
                <w:szCs w:val="24"/>
              </w:rPr>
              <w:t>Answer</w:t>
            </w:r>
          </w:p>
        </w:tc>
      </w:tr>
      <w:tr w:rsidR="00F84705" w14:paraId="64941E50" w14:textId="77777777" w:rsidTr="008902E1">
        <w:tc>
          <w:tcPr>
            <w:tcW w:w="1668" w:type="dxa"/>
          </w:tcPr>
          <w:p w14:paraId="38AA0B3C" w14:textId="77777777" w:rsidR="00F84705" w:rsidRDefault="00F84705" w:rsidP="00FE5154">
            <w:pPr>
              <w:spacing w:after="0"/>
              <w:rPr>
                <w:sz w:val="24"/>
                <w:szCs w:val="24"/>
              </w:rPr>
            </w:pPr>
            <w:r>
              <w:rPr>
                <w:sz w:val="24"/>
                <w:szCs w:val="24"/>
              </w:rPr>
              <w:t>Thales</w:t>
            </w:r>
          </w:p>
        </w:tc>
        <w:tc>
          <w:tcPr>
            <w:tcW w:w="7654" w:type="dxa"/>
          </w:tcPr>
          <w:p w14:paraId="6B8EE92C" w14:textId="5B921054" w:rsidR="00F84705" w:rsidRDefault="00F84705" w:rsidP="00E037C6">
            <w:pPr>
              <w:spacing w:after="0"/>
              <w:rPr>
                <w:sz w:val="24"/>
                <w:szCs w:val="24"/>
              </w:rPr>
            </w:pPr>
            <w:r>
              <w:rPr>
                <w:sz w:val="24"/>
                <w:szCs w:val="24"/>
              </w:rPr>
              <w:t xml:space="preserve">See </w:t>
            </w:r>
            <w:r w:rsidR="00E037C6">
              <w:rPr>
                <w:sz w:val="24"/>
                <w:szCs w:val="24"/>
              </w:rPr>
              <w:t>TDOC “</w:t>
            </w:r>
            <w:r w:rsidR="00E037C6" w:rsidRPr="00E037C6">
              <w:rPr>
                <w:sz w:val="24"/>
                <w:szCs w:val="24"/>
              </w:rPr>
              <w:t>Response to R3-190812</w:t>
            </w:r>
            <w:r w:rsidR="00E037C6">
              <w:rPr>
                <w:sz w:val="24"/>
                <w:szCs w:val="24"/>
              </w:rPr>
              <w:t>”</w:t>
            </w:r>
            <w:r>
              <w:rPr>
                <w:sz w:val="24"/>
                <w:szCs w:val="24"/>
              </w:rPr>
              <w:t xml:space="preserve"> on fe</w:t>
            </w:r>
            <w:r w:rsidR="00626B51">
              <w:rPr>
                <w:sz w:val="24"/>
                <w:szCs w:val="24"/>
              </w:rPr>
              <w:t>e</w:t>
            </w:r>
            <w:r>
              <w:rPr>
                <w:sz w:val="24"/>
                <w:szCs w:val="24"/>
              </w:rPr>
              <w:t>der link switch over</w:t>
            </w:r>
          </w:p>
        </w:tc>
      </w:tr>
    </w:tbl>
    <w:p w14:paraId="02C718F3" w14:textId="77777777" w:rsidR="00DA0BB0" w:rsidRDefault="00DA0BB0" w:rsidP="00486722">
      <w:pPr>
        <w:spacing w:after="0"/>
        <w:rPr>
          <w:sz w:val="24"/>
          <w:szCs w:val="24"/>
          <w:lang w:val="en-US"/>
        </w:rPr>
      </w:pPr>
    </w:p>
    <w:p w14:paraId="4CF2929A" w14:textId="3A37709B" w:rsidR="00DA0BB0" w:rsidRPr="00FE5154" w:rsidRDefault="00DA0BB0" w:rsidP="00DA0BB0">
      <w:pPr>
        <w:pStyle w:val="Titre1"/>
        <w:pageBreakBefore w:val="0"/>
        <w:numPr>
          <w:ilvl w:val="0"/>
          <w:numId w:val="11"/>
        </w:numPr>
        <w:pBdr>
          <w:top w:val="single" w:sz="12" w:space="3" w:color="auto"/>
        </w:pBdr>
        <w:spacing w:before="360" w:after="180"/>
        <w:ind w:left="431" w:hanging="431"/>
        <w:rPr>
          <w:b w:val="0"/>
          <w:bCs w:val="0"/>
          <w:iCs w:val="0"/>
          <w:sz w:val="36"/>
          <w:lang w:val="en-US"/>
        </w:rPr>
      </w:pPr>
      <w:r>
        <w:rPr>
          <w:b w:val="0"/>
          <w:bCs w:val="0"/>
          <w:iCs w:val="0"/>
          <w:sz w:val="36"/>
          <w:lang w:val="en-US"/>
        </w:rPr>
        <w:t>Conclusion</w:t>
      </w:r>
    </w:p>
    <w:p w14:paraId="13BCBB35" w14:textId="4C8F68C4" w:rsidR="00486722" w:rsidRPr="00206DA8" w:rsidRDefault="00486722" w:rsidP="00126590">
      <w:pPr>
        <w:spacing w:after="0"/>
        <w:rPr>
          <w:b/>
          <w:sz w:val="24"/>
          <w:szCs w:val="24"/>
          <w:lang w:val="en-US"/>
        </w:rPr>
      </w:pPr>
      <w:r w:rsidRPr="00206DA8">
        <w:rPr>
          <w:b/>
          <w:sz w:val="24"/>
          <w:szCs w:val="24"/>
          <w:lang w:val="en-US"/>
        </w:rPr>
        <w:t xml:space="preserve">Proposal 1: </w:t>
      </w:r>
      <w:r w:rsidR="00E037C6" w:rsidRPr="00E037C6">
        <w:rPr>
          <w:b/>
          <w:sz w:val="24"/>
          <w:szCs w:val="24"/>
          <w:lang w:val="en-US"/>
        </w:rPr>
        <w:t>In the context of regenerative payload (gNB or gNB-DU on board), the NTN-Gateway acts as a IP router. The SRI provides IP trunk connections between the NTN Gateway and the Satellite to transport respectively NG or F1 interfaces</w:t>
      </w:r>
      <w:r w:rsidRPr="00206DA8">
        <w:rPr>
          <w:b/>
          <w:sz w:val="24"/>
          <w:szCs w:val="24"/>
          <w:lang w:val="en-US"/>
        </w:rPr>
        <w:t xml:space="preserve"> </w:t>
      </w:r>
    </w:p>
    <w:p w14:paraId="4A668A71" w14:textId="77777777" w:rsidR="00486722" w:rsidRDefault="00486722" w:rsidP="00126590">
      <w:pPr>
        <w:spacing w:after="0"/>
        <w:rPr>
          <w:b/>
          <w:sz w:val="24"/>
          <w:szCs w:val="24"/>
          <w:lang w:val="en-US"/>
        </w:rPr>
      </w:pPr>
    </w:p>
    <w:p w14:paraId="67BDBC2D" w14:textId="77777777" w:rsidR="008B4565" w:rsidRPr="00206DA8" w:rsidRDefault="008B4565" w:rsidP="00B34007">
      <w:pPr>
        <w:spacing w:after="0"/>
        <w:rPr>
          <w:rFonts w:eastAsia="SimSun"/>
          <w:b/>
          <w:lang w:val="en-US"/>
        </w:rPr>
      </w:pPr>
    </w:p>
    <w:sectPr w:rsidR="008B4565" w:rsidRPr="00206DA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C93890" w14:textId="77777777" w:rsidR="00A67872" w:rsidRDefault="00A67872">
      <w:r>
        <w:separator/>
      </w:r>
    </w:p>
  </w:endnote>
  <w:endnote w:type="continuationSeparator" w:id="0">
    <w:p w14:paraId="6F88AB7F" w14:textId="77777777" w:rsidR="00A67872" w:rsidRDefault="00A6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876709" w14:textId="77777777" w:rsidR="00A67872" w:rsidRDefault="00A67872">
      <w:r>
        <w:separator/>
      </w:r>
    </w:p>
  </w:footnote>
  <w:footnote w:type="continuationSeparator" w:id="0">
    <w:p w14:paraId="2EF60E93" w14:textId="77777777" w:rsidR="00A67872" w:rsidRDefault="00A678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B20313"/>
    <w:multiLevelType w:val="hybridMultilevel"/>
    <w:tmpl w:val="C4DA5B2C"/>
    <w:lvl w:ilvl="0" w:tplc="8AB81E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4E12581"/>
    <w:multiLevelType w:val="hybridMultilevel"/>
    <w:tmpl w:val="F53462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52E2DF1"/>
    <w:multiLevelType w:val="hybridMultilevel"/>
    <w:tmpl w:val="862A8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9750EC"/>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24B33201"/>
    <w:multiLevelType w:val="multilevel"/>
    <w:tmpl w:val="6332EC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625E7337"/>
    <w:multiLevelType w:val="hybridMultilevel"/>
    <w:tmpl w:val="BD4475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4">
    <w:nsid w:val="692A4363"/>
    <w:multiLevelType w:val="multilevel"/>
    <w:tmpl w:val="C35082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693607CB"/>
    <w:multiLevelType w:val="hybridMultilevel"/>
    <w:tmpl w:val="470E6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0"/>
  </w:num>
  <w:num w:numId="2">
    <w:abstractNumId w:val="17"/>
  </w:num>
  <w:num w:numId="3">
    <w:abstractNumId w:val="11"/>
  </w:num>
  <w:num w:numId="4">
    <w:abstractNumId w:val="9"/>
  </w:num>
  <w:num w:numId="5">
    <w:abstractNumId w:val="2"/>
  </w:num>
  <w:num w:numId="6">
    <w:abstractNumId w:val="16"/>
  </w:num>
  <w:num w:numId="7">
    <w:abstractNumId w:val="18"/>
  </w:num>
  <w:num w:numId="8">
    <w:abstractNumId w:val="0"/>
  </w:num>
  <w:num w:numId="9">
    <w:abstractNumId w:val="12"/>
  </w:num>
  <w:num w:numId="10">
    <w:abstractNumId w:val="4"/>
  </w:num>
  <w:num w:numId="11">
    <w:abstractNumId w:val="7"/>
  </w:num>
  <w:num w:numId="12">
    <w:abstractNumId w:val="15"/>
  </w:num>
  <w:num w:numId="13">
    <w:abstractNumId w:val="6"/>
  </w:num>
  <w:num w:numId="14">
    <w:abstractNumId w:val="1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13"/>
  </w:num>
  <w:num w:numId="20">
    <w:abstractNumId w:val="3"/>
  </w:num>
  <w:num w:numId="21">
    <w:abstractNumId w:val="5"/>
  </w:num>
  <w:num w:numId="22">
    <w:abstractNumId w:val="13"/>
  </w:num>
  <w:num w:numId="23">
    <w:abstractNumId w:val="13"/>
  </w:num>
  <w:num w:numId="2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5F8"/>
    <w:rsid w:val="0000290C"/>
    <w:rsid w:val="000052CF"/>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279"/>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77B"/>
    <w:rsid w:val="00063850"/>
    <w:rsid w:val="00063ADA"/>
    <w:rsid w:val="0006455E"/>
    <w:rsid w:val="0006492F"/>
    <w:rsid w:val="00064F29"/>
    <w:rsid w:val="000651E8"/>
    <w:rsid w:val="00065274"/>
    <w:rsid w:val="0006597E"/>
    <w:rsid w:val="00065AED"/>
    <w:rsid w:val="000662C6"/>
    <w:rsid w:val="00070D52"/>
    <w:rsid w:val="000714F0"/>
    <w:rsid w:val="00071C5B"/>
    <w:rsid w:val="00071FD9"/>
    <w:rsid w:val="000722FA"/>
    <w:rsid w:val="0007282C"/>
    <w:rsid w:val="00072B84"/>
    <w:rsid w:val="00072BBA"/>
    <w:rsid w:val="00073928"/>
    <w:rsid w:val="00074631"/>
    <w:rsid w:val="00075240"/>
    <w:rsid w:val="000754F3"/>
    <w:rsid w:val="00076759"/>
    <w:rsid w:val="000768C2"/>
    <w:rsid w:val="000772A2"/>
    <w:rsid w:val="00077435"/>
    <w:rsid w:val="00080202"/>
    <w:rsid w:val="00080295"/>
    <w:rsid w:val="000815A3"/>
    <w:rsid w:val="00081762"/>
    <w:rsid w:val="000819A6"/>
    <w:rsid w:val="000825D7"/>
    <w:rsid w:val="000825E5"/>
    <w:rsid w:val="00082750"/>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D2B"/>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18D7"/>
    <w:rsid w:val="0010210D"/>
    <w:rsid w:val="00102D92"/>
    <w:rsid w:val="001039C1"/>
    <w:rsid w:val="00103BF1"/>
    <w:rsid w:val="00103C83"/>
    <w:rsid w:val="00104A5D"/>
    <w:rsid w:val="00104CBF"/>
    <w:rsid w:val="001054BC"/>
    <w:rsid w:val="00106593"/>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59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494"/>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6FDC"/>
    <w:rsid w:val="001875DB"/>
    <w:rsid w:val="00187E09"/>
    <w:rsid w:val="00187F9C"/>
    <w:rsid w:val="001902AF"/>
    <w:rsid w:val="00190561"/>
    <w:rsid w:val="00191523"/>
    <w:rsid w:val="00191F7D"/>
    <w:rsid w:val="00192536"/>
    <w:rsid w:val="001926DA"/>
    <w:rsid w:val="00192E0F"/>
    <w:rsid w:val="00193071"/>
    <w:rsid w:val="00193492"/>
    <w:rsid w:val="0019356F"/>
    <w:rsid w:val="001937D0"/>
    <w:rsid w:val="00194A56"/>
    <w:rsid w:val="00194C89"/>
    <w:rsid w:val="00194CFD"/>
    <w:rsid w:val="00195800"/>
    <w:rsid w:val="001964F1"/>
    <w:rsid w:val="00196BB7"/>
    <w:rsid w:val="0019703F"/>
    <w:rsid w:val="001973FE"/>
    <w:rsid w:val="00197594"/>
    <w:rsid w:val="00197C8F"/>
    <w:rsid w:val="001A0A22"/>
    <w:rsid w:val="001A1C76"/>
    <w:rsid w:val="001A26BD"/>
    <w:rsid w:val="001A2C73"/>
    <w:rsid w:val="001A3278"/>
    <w:rsid w:val="001A346B"/>
    <w:rsid w:val="001A37F0"/>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555"/>
    <w:rsid w:val="001E1852"/>
    <w:rsid w:val="001E196E"/>
    <w:rsid w:val="001E2A3A"/>
    <w:rsid w:val="001E30CE"/>
    <w:rsid w:val="001E322F"/>
    <w:rsid w:val="001E3AE0"/>
    <w:rsid w:val="001E4C89"/>
    <w:rsid w:val="001E5AE2"/>
    <w:rsid w:val="001E5BD5"/>
    <w:rsid w:val="001E5C11"/>
    <w:rsid w:val="001E6020"/>
    <w:rsid w:val="001E6C1F"/>
    <w:rsid w:val="001E79B6"/>
    <w:rsid w:val="001F0541"/>
    <w:rsid w:val="001F06F5"/>
    <w:rsid w:val="001F089A"/>
    <w:rsid w:val="001F0CB7"/>
    <w:rsid w:val="001F1952"/>
    <w:rsid w:val="001F1E8B"/>
    <w:rsid w:val="001F3613"/>
    <w:rsid w:val="001F3B85"/>
    <w:rsid w:val="001F48BC"/>
    <w:rsid w:val="001F5AA1"/>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65DE"/>
    <w:rsid w:val="00206DA8"/>
    <w:rsid w:val="00207162"/>
    <w:rsid w:val="00207193"/>
    <w:rsid w:val="002078C8"/>
    <w:rsid w:val="002103D5"/>
    <w:rsid w:val="00210623"/>
    <w:rsid w:val="002109E3"/>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2E4"/>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8EF"/>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6F9"/>
    <w:rsid w:val="002643AC"/>
    <w:rsid w:val="002658A6"/>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3F64"/>
    <w:rsid w:val="0029553F"/>
    <w:rsid w:val="00295F7A"/>
    <w:rsid w:val="00296229"/>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587B"/>
    <w:rsid w:val="002B658B"/>
    <w:rsid w:val="002B6B85"/>
    <w:rsid w:val="002B7713"/>
    <w:rsid w:val="002B7EB9"/>
    <w:rsid w:val="002C00B4"/>
    <w:rsid w:val="002C0869"/>
    <w:rsid w:val="002C1170"/>
    <w:rsid w:val="002C1C0C"/>
    <w:rsid w:val="002C21B4"/>
    <w:rsid w:val="002C3217"/>
    <w:rsid w:val="002C3C78"/>
    <w:rsid w:val="002C48C8"/>
    <w:rsid w:val="002C506C"/>
    <w:rsid w:val="002C6F94"/>
    <w:rsid w:val="002C74BD"/>
    <w:rsid w:val="002C776B"/>
    <w:rsid w:val="002C7A61"/>
    <w:rsid w:val="002D06C9"/>
    <w:rsid w:val="002D183C"/>
    <w:rsid w:val="002D1E4A"/>
    <w:rsid w:val="002D2A25"/>
    <w:rsid w:val="002D2C93"/>
    <w:rsid w:val="002D36AA"/>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5A42"/>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6DA2"/>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3C8B"/>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445B"/>
    <w:rsid w:val="00375E20"/>
    <w:rsid w:val="00375F8F"/>
    <w:rsid w:val="0037628D"/>
    <w:rsid w:val="00376B4A"/>
    <w:rsid w:val="00377680"/>
    <w:rsid w:val="0037791B"/>
    <w:rsid w:val="00380069"/>
    <w:rsid w:val="003801FA"/>
    <w:rsid w:val="00380393"/>
    <w:rsid w:val="0038209B"/>
    <w:rsid w:val="003828C6"/>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3D8"/>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B7C56"/>
    <w:rsid w:val="003C11CD"/>
    <w:rsid w:val="003C156C"/>
    <w:rsid w:val="003C2B85"/>
    <w:rsid w:val="003C2CFA"/>
    <w:rsid w:val="003C3018"/>
    <w:rsid w:val="003C37B2"/>
    <w:rsid w:val="003C44DE"/>
    <w:rsid w:val="003C54B3"/>
    <w:rsid w:val="003C590D"/>
    <w:rsid w:val="003C5FE4"/>
    <w:rsid w:val="003C6385"/>
    <w:rsid w:val="003C6A26"/>
    <w:rsid w:val="003C7546"/>
    <w:rsid w:val="003C77FE"/>
    <w:rsid w:val="003C7A34"/>
    <w:rsid w:val="003D0ECE"/>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0C40"/>
    <w:rsid w:val="00421E9B"/>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A57"/>
    <w:rsid w:val="00461C0B"/>
    <w:rsid w:val="00461C6F"/>
    <w:rsid w:val="00461F29"/>
    <w:rsid w:val="00464032"/>
    <w:rsid w:val="004641E0"/>
    <w:rsid w:val="00464E7B"/>
    <w:rsid w:val="0046547A"/>
    <w:rsid w:val="00465AC9"/>
    <w:rsid w:val="00470C14"/>
    <w:rsid w:val="004716FD"/>
    <w:rsid w:val="004727DB"/>
    <w:rsid w:val="00473BFC"/>
    <w:rsid w:val="00473F40"/>
    <w:rsid w:val="004741E7"/>
    <w:rsid w:val="004744CD"/>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722"/>
    <w:rsid w:val="004868BA"/>
    <w:rsid w:val="00487708"/>
    <w:rsid w:val="00487FD0"/>
    <w:rsid w:val="00492B76"/>
    <w:rsid w:val="00492E26"/>
    <w:rsid w:val="00493479"/>
    <w:rsid w:val="004937B0"/>
    <w:rsid w:val="00493ABA"/>
    <w:rsid w:val="00493B29"/>
    <w:rsid w:val="00494650"/>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657"/>
    <w:rsid w:val="004A3895"/>
    <w:rsid w:val="004A3CC0"/>
    <w:rsid w:val="004A4EE8"/>
    <w:rsid w:val="004A539C"/>
    <w:rsid w:val="004A5774"/>
    <w:rsid w:val="004A66B9"/>
    <w:rsid w:val="004A6C6C"/>
    <w:rsid w:val="004A72A6"/>
    <w:rsid w:val="004A7741"/>
    <w:rsid w:val="004A7837"/>
    <w:rsid w:val="004A7B44"/>
    <w:rsid w:val="004A7F8D"/>
    <w:rsid w:val="004B1625"/>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218"/>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2CBF"/>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378B5"/>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5937"/>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1A3"/>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24E"/>
    <w:rsid w:val="005C1599"/>
    <w:rsid w:val="005C17E7"/>
    <w:rsid w:val="005C1EBA"/>
    <w:rsid w:val="005C2139"/>
    <w:rsid w:val="005C3E80"/>
    <w:rsid w:val="005C40B5"/>
    <w:rsid w:val="005C4312"/>
    <w:rsid w:val="005C45B0"/>
    <w:rsid w:val="005C4AE9"/>
    <w:rsid w:val="005C5AF3"/>
    <w:rsid w:val="005C6469"/>
    <w:rsid w:val="005C66F5"/>
    <w:rsid w:val="005C6B83"/>
    <w:rsid w:val="005C6E05"/>
    <w:rsid w:val="005C77F5"/>
    <w:rsid w:val="005D0BCB"/>
    <w:rsid w:val="005D1238"/>
    <w:rsid w:val="005D2D1D"/>
    <w:rsid w:val="005D33B0"/>
    <w:rsid w:val="005D3C59"/>
    <w:rsid w:val="005D3E1C"/>
    <w:rsid w:val="005D4EA4"/>
    <w:rsid w:val="005D5F9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075"/>
    <w:rsid w:val="005F67F2"/>
    <w:rsid w:val="005F74EB"/>
    <w:rsid w:val="0060058D"/>
    <w:rsid w:val="00600719"/>
    <w:rsid w:val="0060119A"/>
    <w:rsid w:val="00601376"/>
    <w:rsid w:val="006013BC"/>
    <w:rsid w:val="0060192C"/>
    <w:rsid w:val="00602BB8"/>
    <w:rsid w:val="00602FC6"/>
    <w:rsid w:val="0060324C"/>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6B51"/>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34C6"/>
    <w:rsid w:val="006441AD"/>
    <w:rsid w:val="0064427F"/>
    <w:rsid w:val="006448BD"/>
    <w:rsid w:val="00645815"/>
    <w:rsid w:val="00645BA8"/>
    <w:rsid w:val="00646663"/>
    <w:rsid w:val="00646A75"/>
    <w:rsid w:val="0064730A"/>
    <w:rsid w:val="006478BA"/>
    <w:rsid w:val="00650128"/>
    <w:rsid w:val="006501AF"/>
    <w:rsid w:val="00650270"/>
    <w:rsid w:val="006502E8"/>
    <w:rsid w:val="00650DC3"/>
    <w:rsid w:val="00651357"/>
    <w:rsid w:val="00651ED7"/>
    <w:rsid w:val="0065212B"/>
    <w:rsid w:val="00652BF6"/>
    <w:rsid w:val="00653666"/>
    <w:rsid w:val="006549B1"/>
    <w:rsid w:val="00654A6D"/>
    <w:rsid w:val="00654ECF"/>
    <w:rsid w:val="0065604D"/>
    <w:rsid w:val="00656073"/>
    <w:rsid w:val="006570B1"/>
    <w:rsid w:val="006571E5"/>
    <w:rsid w:val="00657234"/>
    <w:rsid w:val="00657908"/>
    <w:rsid w:val="00657B33"/>
    <w:rsid w:val="00657B6D"/>
    <w:rsid w:val="006600F8"/>
    <w:rsid w:val="00660200"/>
    <w:rsid w:val="006603F6"/>
    <w:rsid w:val="00660549"/>
    <w:rsid w:val="006607EE"/>
    <w:rsid w:val="00661E37"/>
    <w:rsid w:val="00662031"/>
    <w:rsid w:val="0066249C"/>
    <w:rsid w:val="00662F75"/>
    <w:rsid w:val="00662F96"/>
    <w:rsid w:val="006634C1"/>
    <w:rsid w:val="00666041"/>
    <w:rsid w:val="0066667B"/>
    <w:rsid w:val="00666AC3"/>
    <w:rsid w:val="00666DA0"/>
    <w:rsid w:val="00667CC4"/>
    <w:rsid w:val="00670999"/>
    <w:rsid w:val="00672722"/>
    <w:rsid w:val="00672882"/>
    <w:rsid w:val="00673305"/>
    <w:rsid w:val="0067394A"/>
    <w:rsid w:val="00674EC2"/>
    <w:rsid w:val="00675F3A"/>
    <w:rsid w:val="0067651B"/>
    <w:rsid w:val="00676915"/>
    <w:rsid w:val="00676958"/>
    <w:rsid w:val="00676B76"/>
    <w:rsid w:val="006775C7"/>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A7BDC"/>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A49"/>
    <w:rsid w:val="006D2FB4"/>
    <w:rsid w:val="006D3946"/>
    <w:rsid w:val="006D427F"/>
    <w:rsid w:val="006D4C6C"/>
    <w:rsid w:val="006D4E12"/>
    <w:rsid w:val="006D504C"/>
    <w:rsid w:val="006D515B"/>
    <w:rsid w:val="006D5F1F"/>
    <w:rsid w:val="006D5F90"/>
    <w:rsid w:val="006D6577"/>
    <w:rsid w:val="006D6DA3"/>
    <w:rsid w:val="006D7429"/>
    <w:rsid w:val="006D7698"/>
    <w:rsid w:val="006E142E"/>
    <w:rsid w:val="006E1CFC"/>
    <w:rsid w:val="006E1EEA"/>
    <w:rsid w:val="006E298F"/>
    <w:rsid w:val="006E2E66"/>
    <w:rsid w:val="006E36E6"/>
    <w:rsid w:val="006E494C"/>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2BC4"/>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1BC"/>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376A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B6A"/>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4E98"/>
    <w:rsid w:val="007A604B"/>
    <w:rsid w:val="007A6EE7"/>
    <w:rsid w:val="007A6F5F"/>
    <w:rsid w:val="007B01CE"/>
    <w:rsid w:val="007B0D69"/>
    <w:rsid w:val="007B178B"/>
    <w:rsid w:val="007B1A06"/>
    <w:rsid w:val="007B1DF9"/>
    <w:rsid w:val="007B1EE7"/>
    <w:rsid w:val="007B33FE"/>
    <w:rsid w:val="007B3DCF"/>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6B4C"/>
    <w:rsid w:val="007F6FF4"/>
    <w:rsid w:val="007F740E"/>
    <w:rsid w:val="007F74CA"/>
    <w:rsid w:val="007F7835"/>
    <w:rsid w:val="007F795A"/>
    <w:rsid w:val="00800630"/>
    <w:rsid w:val="00800DA3"/>
    <w:rsid w:val="00800FC3"/>
    <w:rsid w:val="00801E84"/>
    <w:rsid w:val="00802B6E"/>
    <w:rsid w:val="008030DF"/>
    <w:rsid w:val="008036B0"/>
    <w:rsid w:val="0080376D"/>
    <w:rsid w:val="0080469C"/>
    <w:rsid w:val="0080576A"/>
    <w:rsid w:val="00806634"/>
    <w:rsid w:val="00807A21"/>
    <w:rsid w:val="00807CE3"/>
    <w:rsid w:val="008100E1"/>
    <w:rsid w:val="00810257"/>
    <w:rsid w:val="008102DA"/>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5CE"/>
    <w:rsid w:val="008319D8"/>
    <w:rsid w:val="00834FC9"/>
    <w:rsid w:val="0083561B"/>
    <w:rsid w:val="00836E07"/>
    <w:rsid w:val="00837483"/>
    <w:rsid w:val="00837B28"/>
    <w:rsid w:val="00837C18"/>
    <w:rsid w:val="008411BC"/>
    <w:rsid w:val="00841435"/>
    <w:rsid w:val="008418C1"/>
    <w:rsid w:val="008419EB"/>
    <w:rsid w:val="00841B06"/>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2D21"/>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2A"/>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2E1"/>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24C3"/>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0AFE"/>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308"/>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84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4EA8"/>
    <w:rsid w:val="00915775"/>
    <w:rsid w:val="00915BE2"/>
    <w:rsid w:val="00915C89"/>
    <w:rsid w:val="00916B66"/>
    <w:rsid w:val="00916CCA"/>
    <w:rsid w:val="00916D8B"/>
    <w:rsid w:val="00916FBD"/>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1ED5"/>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87B21"/>
    <w:rsid w:val="00990617"/>
    <w:rsid w:val="0099184C"/>
    <w:rsid w:val="009920D1"/>
    <w:rsid w:val="009921BF"/>
    <w:rsid w:val="009922CE"/>
    <w:rsid w:val="00992590"/>
    <w:rsid w:val="00992601"/>
    <w:rsid w:val="0099289F"/>
    <w:rsid w:val="009929C9"/>
    <w:rsid w:val="00992C73"/>
    <w:rsid w:val="0099378C"/>
    <w:rsid w:val="00993BE4"/>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04C2"/>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69B"/>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67872"/>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419C"/>
    <w:rsid w:val="00A95561"/>
    <w:rsid w:val="00A958A8"/>
    <w:rsid w:val="00A95F2F"/>
    <w:rsid w:val="00A96ED6"/>
    <w:rsid w:val="00A9709B"/>
    <w:rsid w:val="00A97269"/>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75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4236"/>
    <w:rsid w:val="00B047D3"/>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1EB2"/>
    <w:rsid w:val="00B4274D"/>
    <w:rsid w:val="00B450F6"/>
    <w:rsid w:val="00B45422"/>
    <w:rsid w:val="00B45741"/>
    <w:rsid w:val="00B45A9F"/>
    <w:rsid w:val="00B46298"/>
    <w:rsid w:val="00B462DB"/>
    <w:rsid w:val="00B465A9"/>
    <w:rsid w:val="00B46B95"/>
    <w:rsid w:val="00B46CAF"/>
    <w:rsid w:val="00B46D9D"/>
    <w:rsid w:val="00B47748"/>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3C7D"/>
    <w:rsid w:val="00B74057"/>
    <w:rsid w:val="00B74763"/>
    <w:rsid w:val="00B7479B"/>
    <w:rsid w:val="00B74A72"/>
    <w:rsid w:val="00B75C11"/>
    <w:rsid w:val="00B75C82"/>
    <w:rsid w:val="00B764E0"/>
    <w:rsid w:val="00B77C1F"/>
    <w:rsid w:val="00B8068E"/>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AFF"/>
    <w:rsid w:val="00C06F95"/>
    <w:rsid w:val="00C073CC"/>
    <w:rsid w:val="00C07655"/>
    <w:rsid w:val="00C07763"/>
    <w:rsid w:val="00C1047E"/>
    <w:rsid w:val="00C11236"/>
    <w:rsid w:val="00C1178F"/>
    <w:rsid w:val="00C11DDA"/>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CEB"/>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2D8C"/>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1D6"/>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003"/>
    <w:rsid w:val="00D05669"/>
    <w:rsid w:val="00D06935"/>
    <w:rsid w:val="00D07308"/>
    <w:rsid w:val="00D077DC"/>
    <w:rsid w:val="00D07CEA"/>
    <w:rsid w:val="00D12044"/>
    <w:rsid w:val="00D12A46"/>
    <w:rsid w:val="00D12A78"/>
    <w:rsid w:val="00D12F16"/>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615"/>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9D3"/>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A69"/>
    <w:rsid w:val="00D83D5A"/>
    <w:rsid w:val="00D83F88"/>
    <w:rsid w:val="00D846CB"/>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0BB0"/>
    <w:rsid w:val="00DA157F"/>
    <w:rsid w:val="00DA1C94"/>
    <w:rsid w:val="00DA1CD8"/>
    <w:rsid w:val="00DA4065"/>
    <w:rsid w:val="00DA486D"/>
    <w:rsid w:val="00DA4CA3"/>
    <w:rsid w:val="00DA58AE"/>
    <w:rsid w:val="00DB0323"/>
    <w:rsid w:val="00DB1357"/>
    <w:rsid w:val="00DB2092"/>
    <w:rsid w:val="00DB246D"/>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376E"/>
    <w:rsid w:val="00DF40D6"/>
    <w:rsid w:val="00DF412D"/>
    <w:rsid w:val="00DF4414"/>
    <w:rsid w:val="00DF54C0"/>
    <w:rsid w:val="00DF77A0"/>
    <w:rsid w:val="00DF7C60"/>
    <w:rsid w:val="00E017EB"/>
    <w:rsid w:val="00E02E88"/>
    <w:rsid w:val="00E037C6"/>
    <w:rsid w:val="00E03F33"/>
    <w:rsid w:val="00E04DED"/>
    <w:rsid w:val="00E04FBF"/>
    <w:rsid w:val="00E05B9B"/>
    <w:rsid w:val="00E05CB6"/>
    <w:rsid w:val="00E05CE4"/>
    <w:rsid w:val="00E06ADD"/>
    <w:rsid w:val="00E07A85"/>
    <w:rsid w:val="00E07FDF"/>
    <w:rsid w:val="00E10230"/>
    <w:rsid w:val="00E113CD"/>
    <w:rsid w:val="00E114D6"/>
    <w:rsid w:val="00E11F0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4C54"/>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6083"/>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068"/>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06E3"/>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6F4D"/>
    <w:rsid w:val="00ED7057"/>
    <w:rsid w:val="00ED70F2"/>
    <w:rsid w:val="00ED737B"/>
    <w:rsid w:val="00ED761E"/>
    <w:rsid w:val="00EE028E"/>
    <w:rsid w:val="00EE08D1"/>
    <w:rsid w:val="00EE08D5"/>
    <w:rsid w:val="00EE0D8D"/>
    <w:rsid w:val="00EE1118"/>
    <w:rsid w:val="00EE1A04"/>
    <w:rsid w:val="00EE1D4A"/>
    <w:rsid w:val="00EE203B"/>
    <w:rsid w:val="00EE3617"/>
    <w:rsid w:val="00EE3908"/>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4BEF"/>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211"/>
    <w:rsid w:val="00F43B2E"/>
    <w:rsid w:val="00F43E72"/>
    <w:rsid w:val="00F44594"/>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A0F"/>
    <w:rsid w:val="00F57B2A"/>
    <w:rsid w:val="00F600E7"/>
    <w:rsid w:val="00F60F16"/>
    <w:rsid w:val="00F61053"/>
    <w:rsid w:val="00F639F1"/>
    <w:rsid w:val="00F65E93"/>
    <w:rsid w:val="00F67177"/>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705"/>
    <w:rsid w:val="00F85569"/>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273"/>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C7C55"/>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6242"/>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F64"/>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293F64"/>
    <w:pPr>
      <w:pageBreakBefore/>
      <w:numPr>
        <w:numId w:val="1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293F64"/>
    <w:pPr>
      <w:keepNext/>
      <w:keepLines/>
      <w:numPr>
        <w:ilvl w:val="1"/>
        <w:numId w:val="1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293F64"/>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293F64"/>
    <w:pPr>
      <w:numPr>
        <w:ilvl w:val="3"/>
        <w:numId w:val="1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293F64"/>
    <w:pPr>
      <w:numPr>
        <w:ilvl w:val="4"/>
        <w:numId w:val="1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293F64"/>
    <w:pPr>
      <w:numPr>
        <w:ilvl w:val="5"/>
        <w:numId w:val="1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293F64"/>
    <w:pPr>
      <w:numPr>
        <w:ilvl w:val="6"/>
        <w:numId w:val="1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293F64"/>
    <w:pPr>
      <w:numPr>
        <w:ilvl w:val="7"/>
        <w:numId w:val="1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293F64"/>
    <w:pPr>
      <w:numPr>
        <w:ilvl w:val="8"/>
        <w:numId w:val="1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293F6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293F64"/>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val="en-US"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val="en-US"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val="en-US"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val="en-US"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val="en-US"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val="en-US"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val="en-US"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val="en-US"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val="en-US"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293F64"/>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93F64"/>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293F64"/>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293F64"/>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293F64"/>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293F64"/>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293F64"/>
    <w:pPr>
      <w:pageBreakBefore/>
      <w:ind w:left="142" w:hanging="142"/>
    </w:pPr>
    <w:rPr>
      <w:b/>
      <w:sz w:val="32"/>
    </w:rPr>
  </w:style>
  <w:style w:type="character" w:customStyle="1" w:styleId="AnnexChar">
    <w:name w:val="Annex Char"/>
    <w:basedOn w:val="Policepardfaut"/>
    <w:link w:val="Annex"/>
    <w:rsid w:val="00293F64"/>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293F64"/>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293F64"/>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293F64"/>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293F64"/>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293F64"/>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293F64"/>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293F64"/>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293F64"/>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293F64"/>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293F64"/>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293F64"/>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293F64"/>
    <w:rPr>
      <w:b/>
      <w:bCs/>
      <w:spacing w:val="0"/>
    </w:rPr>
  </w:style>
  <w:style w:type="character" w:styleId="Accentuation">
    <w:name w:val="Emphasis"/>
    <w:uiPriority w:val="20"/>
    <w:qFormat/>
    <w:rsid w:val="00293F64"/>
    <w:rPr>
      <w:b/>
      <w:bCs/>
      <w:i/>
      <w:iCs/>
      <w:color w:val="auto"/>
    </w:rPr>
  </w:style>
  <w:style w:type="character" w:customStyle="1" w:styleId="SansinterligneCar">
    <w:name w:val="Sans interligne Car"/>
    <w:basedOn w:val="Policepardfaut"/>
    <w:link w:val="Sansinterligne"/>
    <w:uiPriority w:val="1"/>
    <w:rsid w:val="00293F64"/>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293F64"/>
    <w:rPr>
      <w:color w:val="5A5A5A" w:themeColor="text1" w:themeTint="A5"/>
      <w:sz w:val="22"/>
    </w:rPr>
  </w:style>
  <w:style w:type="character" w:customStyle="1" w:styleId="CitationCar">
    <w:name w:val="Citation Car"/>
    <w:basedOn w:val="Policepardfaut"/>
    <w:link w:val="Citation"/>
    <w:uiPriority w:val="29"/>
    <w:rsid w:val="00293F64"/>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293F64"/>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293F64"/>
    <w:rPr>
      <w:rFonts w:asciiTheme="majorHAnsi" w:eastAsiaTheme="majorEastAsia" w:hAnsiTheme="majorHAnsi" w:cstheme="majorBidi"/>
      <w:i/>
      <w:iCs/>
      <w:lang w:val="en-GB" w:eastAsia="en-US"/>
    </w:rPr>
  </w:style>
  <w:style w:type="character" w:styleId="Emphaseple">
    <w:name w:val="Subtle Emphasis"/>
    <w:uiPriority w:val="19"/>
    <w:qFormat/>
    <w:rsid w:val="00293F64"/>
    <w:rPr>
      <w:i/>
      <w:iCs/>
      <w:color w:val="5A5A5A" w:themeColor="text1" w:themeTint="A5"/>
    </w:rPr>
  </w:style>
  <w:style w:type="character" w:styleId="Emphaseintense">
    <w:name w:val="Intense Emphasis"/>
    <w:uiPriority w:val="21"/>
    <w:qFormat/>
    <w:rsid w:val="00293F64"/>
    <w:rPr>
      <w:b/>
      <w:bCs/>
      <w:i/>
      <w:iCs/>
      <w:color w:val="auto"/>
      <w:u w:val="single"/>
    </w:rPr>
  </w:style>
  <w:style w:type="character" w:styleId="Rfrenceple">
    <w:name w:val="Subtle Reference"/>
    <w:uiPriority w:val="31"/>
    <w:qFormat/>
    <w:rsid w:val="00293F64"/>
    <w:rPr>
      <w:smallCaps/>
    </w:rPr>
  </w:style>
  <w:style w:type="character" w:styleId="Rfrenceintense">
    <w:name w:val="Intense Reference"/>
    <w:uiPriority w:val="32"/>
    <w:qFormat/>
    <w:rsid w:val="00293F64"/>
    <w:rPr>
      <w:b/>
      <w:bCs/>
      <w:smallCaps/>
      <w:color w:val="auto"/>
    </w:rPr>
  </w:style>
  <w:style w:type="character" w:styleId="Titredulivre">
    <w:name w:val="Book Title"/>
    <w:uiPriority w:val="33"/>
    <w:qFormat/>
    <w:rsid w:val="00293F64"/>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293F64"/>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5F6075"/>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 w:type="table" w:styleId="Trameclaire-Accent1">
    <w:name w:val="Light Shading Accent 1"/>
    <w:basedOn w:val="TableauNormal"/>
    <w:uiPriority w:val="60"/>
    <w:rsid w:val="005F6075"/>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ramemoyenne2-Accent1">
    <w:name w:val="Medium Shading 2 Accent 1"/>
    <w:basedOn w:val="TableauNormal"/>
    <w:uiPriority w:val="64"/>
    <w:rsid w:val="005F607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F64"/>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293F64"/>
    <w:pPr>
      <w:pageBreakBefore/>
      <w:numPr>
        <w:numId w:val="1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293F64"/>
    <w:pPr>
      <w:keepNext/>
      <w:keepLines/>
      <w:numPr>
        <w:ilvl w:val="1"/>
        <w:numId w:val="1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293F64"/>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293F64"/>
    <w:pPr>
      <w:numPr>
        <w:ilvl w:val="3"/>
        <w:numId w:val="1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293F64"/>
    <w:pPr>
      <w:numPr>
        <w:ilvl w:val="4"/>
        <w:numId w:val="1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293F64"/>
    <w:pPr>
      <w:numPr>
        <w:ilvl w:val="5"/>
        <w:numId w:val="1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293F64"/>
    <w:pPr>
      <w:numPr>
        <w:ilvl w:val="6"/>
        <w:numId w:val="1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293F64"/>
    <w:pPr>
      <w:numPr>
        <w:ilvl w:val="7"/>
        <w:numId w:val="1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293F64"/>
    <w:pPr>
      <w:numPr>
        <w:ilvl w:val="8"/>
        <w:numId w:val="1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293F6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293F64"/>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val="en-US"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val="en-US"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val="en-US"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val="en-US"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val="en-US"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val="en-US"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val="en-US"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val="en-US"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val="en-US"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293F64"/>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93F64"/>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293F64"/>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293F64"/>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293F64"/>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293F64"/>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293F64"/>
    <w:pPr>
      <w:pageBreakBefore/>
      <w:ind w:left="142" w:hanging="142"/>
    </w:pPr>
    <w:rPr>
      <w:b/>
      <w:sz w:val="32"/>
    </w:rPr>
  </w:style>
  <w:style w:type="character" w:customStyle="1" w:styleId="AnnexChar">
    <w:name w:val="Annex Char"/>
    <w:basedOn w:val="Policepardfaut"/>
    <w:link w:val="Annex"/>
    <w:rsid w:val="00293F64"/>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293F64"/>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293F64"/>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293F64"/>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293F64"/>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293F64"/>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293F64"/>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293F64"/>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293F64"/>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293F64"/>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293F64"/>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293F64"/>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293F64"/>
    <w:rPr>
      <w:b/>
      <w:bCs/>
      <w:spacing w:val="0"/>
    </w:rPr>
  </w:style>
  <w:style w:type="character" w:styleId="Accentuation">
    <w:name w:val="Emphasis"/>
    <w:uiPriority w:val="20"/>
    <w:qFormat/>
    <w:rsid w:val="00293F64"/>
    <w:rPr>
      <w:b/>
      <w:bCs/>
      <w:i/>
      <w:iCs/>
      <w:color w:val="auto"/>
    </w:rPr>
  </w:style>
  <w:style w:type="character" w:customStyle="1" w:styleId="SansinterligneCar">
    <w:name w:val="Sans interligne Car"/>
    <w:basedOn w:val="Policepardfaut"/>
    <w:link w:val="Sansinterligne"/>
    <w:uiPriority w:val="1"/>
    <w:rsid w:val="00293F64"/>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293F64"/>
    <w:rPr>
      <w:color w:val="5A5A5A" w:themeColor="text1" w:themeTint="A5"/>
      <w:sz w:val="22"/>
    </w:rPr>
  </w:style>
  <w:style w:type="character" w:customStyle="1" w:styleId="CitationCar">
    <w:name w:val="Citation Car"/>
    <w:basedOn w:val="Policepardfaut"/>
    <w:link w:val="Citation"/>
    <w:uiPriority w:val="29"/>
    <w:rsid w:val="00293F64"/>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293F64"/>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293F64"/>
    <w:rPr>
      <w:rFonts w:asciiTheme="majorHAnsi" w:eastAsiaTheme="majorEastAsia" w:hAnsiTheme="majorHAnsi" w:cstheme="majorBidi"/>
      <w:i/>
      <w:iCs/>
      <w:lang w:val="en-GB" w:eastAsia="en-US"/>
    </w:rPr>
  </w:style>
  <w:style w:type="character" w:styleId="Emphaseple">
    <w:name w:val="Subtle Emphasis"/>
    <w:uiPriority w:val="19"/>
    <w:qFormat/>
    <w:rsid w:val="00293F64"/>
    <w:rPr>
      <w:i/>
      <w:iCs/>
      <w:color w:val="5A5A5A" w:themeColor="text1" w:themeTint="A5"/>
    </w:rPr>
  </w:style>
  <w:style w:type="character" w:styleId="Emphaseintense">
    <w:name w:val="Intense Emphasis"/>
    <w:uiPriority w:val="21"/>
    <w:qFormat/>
    <w:rsid w:val="00293F64"/>
    <w:rPr>
      <w:b/>
      <w:bCs/>
      <w:i/>
      <w:iCs/>
      <w:color w:val="auto"/>
      <w:u w:val="single"/>
    </w:rPr>
  </w:style>
  <w:style w:type="character" w:styleId="Rfrenceple">
    <w:name w:val="Subtle Reference"/>
    <w:uiPriority w:val="31"/>
    <w:qFormat/>
    <w:rsid w:val="00293F64"/>
    <w:rPr>
      <w:smallCaps/>
    </w:rPr>
  </w:style>
  <w:style w:type="character" w:styleId="Rfrenceintense">
    <w:name w:val="Intense Reference"/>
    <w:uiPriority w:val="32"/>
    <w:qFormat/>
    <w:rsid w:val="00293F64"/>
    <w:rPr>
      <w:b/>
      <w:bCs/>
      <w:smallCaps/>
      <w:color w:val="auto"/>
    </w:rPr>
  </w:style>
  <w:style w:type="character" w:styleId="Titredulivre">
    <w:name w:val="Book Title"/>
    <w:uiPriority w:val="33"/>
    <w:qFormat/>
    <w:rsid w:val="00293F64"/>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293F64"/>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5F6075"/>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 w:type="table" w:styleId="Trameclaire-Accent1">
    <w:name w:val="Light Shading Accent 1"/>
    <w:basedOn w:val="TableauNormal"/>
    <w:uiPriority w:val="60"/>
    <w:rsid w:val="005F6075"/>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ramemoyenne2-Accent1">
    <w:name w:val="Medium Shading 2 Accent 1"/>
    <w:basedOn w:val="TableauNormal"/>
    <w:uiPriority w:val="64"/>
    <w:rsid w:val="005F607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220753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97897281">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875576">
      <w:bodyDiv w:val="1"/>
      <w:marLeft w:val="0"/>
      <w:marRight w:val="0"/>
      <w:marTop w:val="0"/>
      <w:marBottom w:val="0"/>
      <w:divBdr>
        <w:top w:val="none" w:sz="0" w:space="0" w:color="auto"/>
        <w:left w:val="none" w:sz="0" w:space="0" w:color="auto"/>
        <w:bottom w:val="none" w:sz="0" w:space="0" w:color="auto"/>
        <w:right w:val="none" w:sz="0" w:space="0" w:color="auto"/>
      </w:divBdr>
      <w:divsChild>
        <w:div w:id="952637781">
          <w:marLeft w:val="0"/>
          <w:marRight w:val="0"/>
          <w:marTop w:val="0"/>
          <w:marBottom w:val="0"/>
          <w:divBdr>
            <w:top w:val="none" w:sz="0" w:space="0" w:color="auto"/>
            <w:left w:val="none" w:sz="0" w:space="0" w:color="auto"/>
            <w:bottom w:val="none" w:sz="0" w:space="0" w:color="auto"/>
            <w:right w:val="none" w:sz="0" w:space="0" w:color="auto"/>
          </w:divBdr>
        </w:div>
        <w:div w:id="1389065174">
          <w:marLeft w:val="0"/>
          <w:marRight w:val="0"/>
          <w:marTop w:val="0"/>
          <w:marBottom w:val="0"/>
          <w:divBdr>
            <w:top w:val="none" w:sz="0" w:space="0" w:color="auto"/>
            <w:left w:val="none" w:sz="0" w:space="0" w:color="auto"/>
            <w:bottom w:val="none" w:sz="0" w:space="0" w:color="auto"/>
            <w:right w:val="none" w:sz="0" w:space="0" w:color="auto"/>
          </w:divBdr>
        </w:div>
        <w:div w:id="1972251344">
          <w:marLeft w:val="0"/>
          <w:marRight w:val="0"/>
          <w:marTop w:val="0"/>
          <w:marBottom w:val="0"/>
          <w:divBdr>
            <w:top w:val="none" w:sz="0" w:space="0" w:color="auto"/>
            <w:left w:val="none" w:sz="0" w:space="0" w:color="auto"/>
            <w:bottom w:val="none" w:sz="0" w:space="0" w:color="auto"/>
            <w:right w:val="none" w:sz="0" w:space="0" w:color="auto"/>
          </w:divBdr>
        </w:div>
        <w:div w:id="216749833">
          <w:marLeft w:val="0"/>
          <w:marRight w:val="0"/>
          <w:marTop w:val="0"/>
          <w:marBottom w:val="0"/>
          <w:divBdr>
            <w:top w:val="none" w:sz="0" w:space="0" w:color="auto"/>
            <w:left w:val="none" w:sz="0" w:space="0" w:color="auto"/>
            <w:bottom w:val="none" w:sz="0" w:space="0" w:color="auto"/>
            <w:right w:val="none" w:sz="0" w:space="0" w:color="auto"/>
          </w:divBdr>
        </w:div>
        <w:div w:id="410666901">
          <w:marLeft w:val="0"/>
          <w:marRight w:val="0"/>
          <w:marTop w:val="0"/>
          <w:marBottom w:val="0"/>
          <w:divBdr>
            <w:top w:val="none" w:sz="0" w:space="0" w:color="auto"/>
            <w:left w:val="none" w:sz="0" w:space="0" w:color="auto"/>
            <w:bottom w:val="none" w:sz="0" w:space="0" w:color="auto"/>
            <w:right w:val="none" w:sz="0" w:space="0" w:color="auto"/>
          </w:divBdr>
        </w:div>
        <w:div w:id="1066613840">
          <w:marLeft w:val="0"/>
          <w:marRight w:val="0"/>
          <w:marTop w:val="0"/>
          <w:marBottom w:val="0"/>
          <w:divBdr>
            <w:top w:val="none" w:sz="0" w:space="0" w:color="auto"/>
            <w:left w:val="none" w:sz="0" w:space="0" w:color="auto"/>
            <w:bottom w:val="none" w:sz="0" w:space="0" w:color="auto"/>
            <w:right w:val="none" w:sz="0" w:space="0" w:color="auto"/>
          </w:divBdr>
        </w:div>
      </w:divsChild>
    </w:div>
    <w:div w:id="1391415708">
      <w:bodyDiv w:val="1"/>
      <w:marLeft w:val="0"/>
      <w:marRight w:val="0"/>
      <w:marTop w:val="0"/>
      <w:marBottom w:val="0"/>
      <w:divBdr>
        <w:top w:val="none" w:sz="0" w:space="0" w:color="auto"/>
        <w:left w:val="none" w:sz="0" w:space="0" w:color="auto"/>
        <w:bottom w:val="none" w:sz="0" w:space="0" w:color="auto"/>
        <w:right w:val="none" w:sz="0" w:space="0" w:color="auto"/>
      </w:divBdr>
      <w:divsChild>
        <w:div w:id="796918404">
          <w:marLeft w:val="0"/>
          <w:marRight w:val="0"/>
          <w:marTop w:val="0"/>
          <w:marBottom w:val="0"/>
          <w:divBdr>
            <w:top w:val="none" w:sz="0" w:space="0" w:color="auto"/>
            <w:left w:val="none" w:sz="0" w:space="0" w:color="auto"/>
            <w:bottom w:val="none" w:sz="0" w:space="0" w:color="auto"/>
            <w:right w:val="none" w:sz="0" w:space="0" w:color="auto"/>
          </w:divBdr>
        </w:div>
        <w:div w:id="309674308">
          <w:marLeft w:val="0"/>
          <w:marRight w:val="0"/>
          <w:marTop w:val="0"/>
          <w:marBottom w:val="0"/>
          <w:divBdr>
            <w:top w:val="none" w:sz="0" w:space="0" w:color="auto"/>
            <w:left w:val="none" w:sz="0" w:space="0" w:color="auto"/>
            <w:bottom w:val="none" w:sz="0" w:space="0" w:color="auto"/>
            <w:right w:val="none" w:sz="0" w:space="0" w:color="auto"/>
          </w:divBdr>
        </w:div>
        <w:div w:id="2023436336">
          <w:marLeft w:val="0"/>
          <w:marRight w:val="0"/>
          <w:marTop w:val="0"/>
          <w:marBottom w:val="0"/>
          <w:divBdr>
            <w:top w:val="none" w:sz="0" w:space="0" w:color="auto"/>
            <w:left w:val="none" w:sz="0" w:space="0" w:color="auto"/>
            <w:bottom w:val="none" w:sz="0" w:space="0" w:color="auto"/>
            <w:right w:val="none" w:sz="0" w:space="0" w:color="auto"/>
          </w:divBdr>
        </w:div>
        <w:div w:id="623728439">
          <w:marLeft w:val="0"/>
          <w:marRight w:val="0"/>
          <w:marTop w:val="0"/>
          <w:marBottom w:val="0"/>
          <w:divBdr>
            <w:top w:val="none" w:sz="0" w:space="0" w:color="auto"/>
            <w:left w:val="none" w:sz="0" w:space="0" w:color="auto"/>
            <w:bottom w:val="none" w:sz="0" w:space="0" w:color="auto"/>
            <w:right w:val="none" w:sz="0" w:space="0" w:color="auto"/>
          </w:divBdr>
        </w:div>
        <w:div w:id="2124418026">
          <w:marLeft w:val="0"/>
          <w:marRight w:val="0"/>
          <w:marTop w:val="0"/>
          <w:marBottom w:val="0"/>
          <w:divBdr>
            <w:top w:val="none" w:sz="0" w:space="0" w:color="auto"/>
            <w:left w:val="none" w:sz="0" w:space="0" w:color="auto"/>
            <w:bottom w:val="none" w:sz="0" w:space="0" w:color="auto"/>
            <w:right w:val="none" w:sz="0" w:space="0" w:color="auto"/>
          </w:divBdr>
        </w:div>
        <w:div w:id="574897741">
          <w:marLeft w:val="0"/>
          <w:marRight w:val="0"/>
          <w:marTop w:val="0"/>
          <w:marBottom w:val="0"/>
          <w:divBdr>
            <w:top w:val="none" w:sz="0" w:space="0" w:color="auto"/>
            <w:left w:val="none" w:sz="0" w:space="0" w:color="auto"/>
            <w:bottom w:val="none" w:sz="0" w:space="0" w:color="auto"/>
            <w:right w:val="none" w:sz="0" w:space="0" w:color="auto"/>
          </w:divBdr>
        </w:div>
        <w:div w:id="544174808">
          <w:marLeft w:val="0"/>
          <w:marRight w:val="0"/>
          <w:marTop w:val="0"/>
          <w:marBottom w:val="0"/>
          <w:divBdr>
            <w:top w:val="none" w:sz="0" w:space="0" w:color="auto"/>
            <w:left w:val="none" w:sz="0" w:space="0" w:color="auto"/>
            <w:bottom w:val="none" w:sz="0" w:space="0" w:color="auto"/>
            <w:right w:val="none" w:sz="0" w:space="0" w:color="auto"/>
          </w:divBdr>
        </w:div>
        <w:div w:id="2036543537">
          <w:marLeft w:val="0"/>
          <w:marRight w:val="0"/>
          <w:marTop w:val="0"/>
          <w:marBottom w:val="0"/>
          <w:divBdr>
            <w:top w:val="none" w:sz="0" w:space="0" w:color="auto"/>
            <w:left w:val="none" w:sz="0" w:space="0" w:color="auto"/>
            <w:bottom w:val="none" w:sz="0" w:space="0" w:color="auto"/>
            <w:right w:val="none" w:sz="0" w:space="0" w:color="auto"/>
          </w:divBdr>
        </w:div>
        <w:div w:id="1435828602">
          <w:marLeft w:val="0"/>
          <w:marRight w:val="0"/>
          <w:marTop w:val="0"/>
          <w:marBottom w:val="0"/>
          <w:divBdr>
            <w:top w:val="none" w:sz="0" w:space="0" w:color="auto"/>
            <w:left w:val="none" w:sz="0" w:space="0" w:color="auto"/>
            <w:bottom w:val="none" w:sz="0" w:space="0" w:color="auto"/>
            <w:right w:val="none" w:sz="0" w:space="0" w:color="auto"/>
          </w:divBdr>
        </w:div>
        <w:div w:id="501438371">
          <w:marLeft w:val="0"/>
          <w:marRight w:val="0"/>
          <w:marTop w:val="0"/>
          <w:marBottom w:val="0"/>
          <w:divBdr>
            <w:top w:val="none" w:sz="0" w:space="0" w:color="auto"/>
            <w:left w:val="none" w:sz="0" w:space="0" w:color="auto"/>
            <w:bottom w:val="none" w:sz="0" w:space="0" w:color="auto"/>
            <w:right w:val="none" w:sz="0" w:space="0" w:color="auto"/>
          </w:divBdr>
        </w:div>
        <w:div w:id="481897524">
          <w:marLeft w:val="0"/>
          <w:marRight w:val="0"/>
          <w:marTop w:val="0"/>
          <w:marBottom w:val="0"/>
          <w:divBdr>
            <w:top w:val="none" w:sz="0" w:space="0" w:color="auto"/>
            <w:left w:val="none" w:sz="0" w:space="0" w:color="auto"/>
            <w:bottom w:val="none" w:sz="0" w:space="0" w:color="auto"/>
            <w:right w:val="none" w:sz="0" w:space="0" w:color="auto"/>
          </w:divBdr>
        </w:div>
        <w:div w:id="1637028247">
          <w:marLeft w:val="0"/>
          <w:marRight w:val="0"/>
          <w:marTop w:val="0"/>
          <w:marBottom w:val="0"/>
          <w:divBdr>
            <w:top w:val="none" w:sz="0" w:space="0" w:color="auto"/>
            <w:left w:val="none" w:sz="0" w:space="0" w:color="auto"/>
            <w:bottom w:val="none" w:sz="0" w:space="0" w:color="auto"/>
            <w:right w:val="none" w:sz="0" w:space="0" w:color="auto"/>
          </w:divBdr>
        </w:div>
        <w:div w:id="1663896988">
          <w:marLeft w:val="0"/>
          <w:marRight w:val="0"/>
          <w:marTop w:val="0"/>
          <w:marBottom w:val="0"/>
          <w:divBdr>
            <w:top w:val="none" w:sz="0" w:space="0" w:color="auto"/>
            <w:left w:val="none" w:sz="0" w:space="0" w:color="auto"/>
            <w:bottom w:val="none" w:sz="0" w:space="0" w:color="auto"/>
            <w:right w:val="none" w:sz="0" w:space="0" w:color="auto"/>
          </w:divBdr>
        </w:div>
        <w:div w:id="816341321">
          <w:marLeft w:val="0"/>
          <w:marRight w:val="0"/>
          <w:marTop w:val="0"/>
          <w:marBottom w:val="0"/>
          <w:divBdr>
            <w:top w:val="none" w:sz="0" w:space="0" w:color="auto"/>
            <w:left w:val="none" w:sz="0" w:space="0" w:color="auto"/>
            <w:bottom w:val="none" w:sz="0" w:space="0" w:color="auto"/>
            <w:right w:val="none" w:sz="0" w:space="0" w:color="auto"/>
          </w:divBdr>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32721324">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45E23-55A2-4388-958D-F2E51C83D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215</Words>
  <Characters>1232</Characters>
  <Application>Microsoft Office Word</Application>
  <DocSecurity>0</DocSecurity>
  <Lines>10</Lines>
  <Paragraphs>2</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1445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2019-02-21T09:27:00Z</dcterms:created>
  <dcterms:modified xsi:type="dcterms:W3CDTF">2019-02-21T09:28:00Z</dcterms:modified>
</cp:coreProperties>
</file>